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bookmarkStart w:id="0" w:name="_GoBack"/>
      <w:bookmarkEnd w:id="0"/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Каждые 5 секунд в мире кто-то заболевает сахарным диабетом, а каждые 7 секунд кто-то умирает от этой болезни, которая получила статус неинфекционной эпидемии XXI века. По оценкам Диабетического атласа Международной Диабетической Федерации к 2035 году количество больных СД в мире вырастет до полумиллиарда человек — то есть, болеть будет каждый десятый человек на земле.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8911E1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Рацион, который рекомендуется </w:t>
      </w:r>
      <w:r w:rsidR="004749E9"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соблюдать людям с сахарным диабетом, полезен абсолютно всем. Такое питание не только снижает риск развития болезни, но и помогает сохранять нормальное пищеварение и стройную фигуру.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Первое, что нужно сделать для профилактики СД 2 типа, так и людям с таким диагнозом — это похудеть. Снижение веса должно быть плавным. Начать снижение веса наш эксперт советует с ограничения калорийности рациона на 500-1000 килокалорий. Проще всего это сделать, уменьшив привычные порции вполовину. А также убрав или существенно ограничив употребление высококалорийных «</w:t>
      </w:r>
      <w:proofErr w:type="spellStart"/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вкусняшек</w:t>
      </w:r>
      <w:proofErr w:type="spellEnd"/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», богатых жирами и легкоусвояемыми углеводами. К ним относятся жирные сорта мяса, масло, в том числе и растительное, сало, колбасные изделия, копчености, жирные молочные продукты, кожа птицы, консервы. Важно правильно читать упаковки, ведь орехи многие за еду не считают, тогда как в одном пакетике — половина дневной потребности в энергии. А заменяя майонез на оливковое масло, добавляют чуть ли не половину бутылки, заправляя салат, тогда как в 100 мл оливкового масла порядка 900 ккал.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В целях профилактики сахарного диабета у детей в школьном питании еще с 2009 года запрещены сладкие газированные напитки, спреды, майонез, обжаривание пищи во фритюре.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Один из распространённых мифов, что при сахарном диабете нельзя употреблять углеводы, в частности, хлеб, картофель, макароны. Кроме того, принято считать, что эти продукты противопоказаны людям, мечтающим похудеть. Это заблуждение! Если есть их без жиров и в умеренных количествах, они не опасны для фигуры. Углеводы являются основой нашего питания, источником энергии для нашего организма. Исключение – легкоусвояемые углеводы в чистом виде, как, например, сахар, мёд, фруктовые соки. Они сразу и очень сильно повышают уровень глюкозы крови. 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Многие верят в то, что сахарный диабет развивается у тех, кто ест много сладкого. Однако сами по себе сладкие продукты не ведут к повышению уровня глюкозы в крови. Неумеренное потребление сладкого может привести к повышению массы тела, из-за чего возрастает риск развития СД, однако у </w:t>
      </w: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lastRenderedPageBreak/>
        <w:t xml:space="preserve">стройного человека, который питается одними пирожными, риск гораздо меньше, чем у толстяка, который сладкого не ест. </w:t>
      </w: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Также следует ограничить алкоголь, многие даже не представляют насколько он калорийный. </w:t>
      </w: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То, что пиво более калорийно, чем крепкие спиртные напитки — миф, пиво — самый низкокалорийный из всех спиртных напитков, в 100 граммах 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пива 50 ккал, тогда как в 100 мл водки 231 ккал. Но злоупотреблять пивом нельзя, </w:t>
      </w:r>
      <w:proofErr w:type="gramStart"/>
      <w:r>
        <w:rPr>
          <w:rFonts w:eastAsia="Times New Roman"/>
          <w:sz w:val="28"/>
          <w:szCs w:val="28"/>
          <w:bdr w:val="none" w:sz="0" w:space="0" w:color="auto"/>
          <w:lang w:eastAsia="ru-RU"/>
        </w:rPr>
        <w:t>во первых</w:t>
      </w:r>
      <w:proofErr w:type="gramEnd"/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- нет безопасной дозы алкоголя. А во вторых, 2 банки пива и это уже 500 калорий. </w:t>
      </w: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8911E1" w:rsidRDefault="004749E9" w:rsidP="00CE5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Одна из современных концепций плавного и стойкого снижения веса - тарелка здоровья. </w:t>
      </w:r>
      <w:r w:rsidR="00CE58F2">
        <w:rPr>
          <w:rFonts w:eastAsia="Times New Roman"/>
          <w:sz w:val="28"/>
          <w:szCs w:val="28"/>
          <w:bdr w:val="none" w:sz="0" w:space="0" w:color="auto"/>
          <w:lang w:eastAsia="ru-RU"/>
        </w:rPr>
        <w:t>Э</w:t>
      </w: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то руководство для здорового, сбалансированного питания – на тарелке или в вашей коробке для ланча.  </w:t>
      </w:r>
      <w:r w:rsidR="008911E1"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>Овощи и фрукты должны соста</w:t>
      </w:r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>влять основную часть Вашего приёма пищи – ½ тарелки.</w:t>
      </w:r>
    </w:p>
    <w:p w:rsidR="004749E9" w:rsidRPr="008911E1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Обеспечьте разнообразие цвета и вида Вашей пищи и помните, что картофель не считается овощем по Тарелке Здорового Питания из-за негативного воздействия на уровень сахара в крови.</w:t>
      </w:r>
    </w:p>
    <w:p w:rsidR="004749E9" w:rsidRPr="008911E1" w:rsidRDefault="004749E9" w:rsidP="004749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 xml:space="preserve">Отдайте предпочтение </w:t>
      </w:r>
      <w:proofErr w:type="spellStart"/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>цельнозерновым</w:t>
      </w:r>
      <w:proofErr w:type="spellEnd"/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 xml:space="preserve"> – ¼ тарелки.</w:t>
      </w:r>
    </w:p>
    <w:p w:rsidR="004749E9" w:rsidRPr="008911E1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Цельные и неочищенные  зерновые –</w:t>
      </w:r>
      <w:r w:rsid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</w:t>
      </w: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цельная пшеница, ячмень, зерна пшеницы,  киноа, овсянка, гречка,  неочищенный рис и продукты, изготовленные из них,  например, макароны из цельной пшеницы, – меньше влияют на уровень сахара в  крови и инсулин, чем белый хлеб, белый рис и другие очищенные зерна.</w:t>
      </w:r>
    </w:p>
    <w:p w:rsidR="004749E9" w:rsidRPr="008911E1" w:rsidRDefault="004749E9" w:rsidP="004749E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bCs/>
          <w:sz w:val="28"/>
          <w:szCs w:val="28"/>
          <w:bdr w:val="none" w:sz="0" w:space="0" w:color="auto"/>
          <w:lang w:eastAsia="ru-RU"/>
        </w:rPr>
        <w:t>Сила белка – ¼ тарелки.</w:t>
      </w: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Рыба, курица, фасоль, орехи  являются здоровыми и  разнообразными</w:t>
      </w:r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источниками белка. Их можно добавить </w:t>
      </w:r>
      <w:proofErr w:type="gramStart"/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>в салат</w:t>
      </w:r>
      <w:proofErr w:type="gramEnd"/>
      <w:r w:rsidRPr="004749E9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и они хорошо сочетаются с овощами. Ограничьте потребление красного мяса и избегайте его потребления в переработанном виде, таком как бекон и сосиски.</w:t>
      </w:r>
    </w:p>
    <w:p w:rsidR="00CE58F2" w:rsidRDefault="00CE58F2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8911E1" w:rsidRDefault="008911E1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И не забываем про физическую нагрузку, всего 150 минут в неделю. Это 2 раза посещения зала по 1 часу 15 минут или каждодневная ходьба. </w:t>
      </w:r>
    </w:p>
    <w:p w:rsidR="008911E1" w:rsidRDefault="008911E1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8911E1" w:rsidRPr="008911E1" w:rsidRDefault="008911E1" w:rsidP="00891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Сегодня мы тратим гораздо меньше энергии, чем наши предки, чтобы есть в огромном количестве жирные продукты. Для того, чтобы есть 20% сметану и цельные молочные продукты, нужно жи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ть в начале 20-го века – ходить </w:t>
      </w: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пешком, не пользоваться лифтом, работать не земле и заниматься физическим </w:t>
      </w:r>
      <w:proofErr w:type="gramStart"/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трудом!.</w:t>
      </w:r>
      <w:proofErr w:type="gramEnd"/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</w:t>
      </w:r>
    </w:p>
    <w:p w:rsidR="008911E1" w:rsidRPr="008911E1" w:rsidRDefault="008911E1" w:rsidP="008911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8911E1">
        <w:rPr>
          <w:rFonts w:eastAsia="Times New Roman"/>
          <w:sz w:val="28"/>
          <w:szCs w:val="28"/>
          <w:bdr w:val="none" w:sz="0" w:space="0" w:color="auto"/>
          <w:lang w:eastAsia="ru-RU"/>
        </w:rPr>
        <w:t>Пищевые привычки вырабатываются с детства. Но изменить подход к выбору продуктов, сбалансировать свое питание можно в любом возрасте. И при этом совершенно не обязательно дожидаться болезней – начните сейчас!</w:t>
      </w:r>
    </w:p>
    <w:p w:rsidR="008911E1" w:rsidRDefault="008911E1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CE58F2" w:rsidRPr="004749E9" w:rsidRDefault="00CE58F2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4"/>
          <w:szCs w:val="24"/>
          <w:bdr w:val="none" w:sz="0" w:space="0" w:color="auto"/>
          <w:lang w:eastAsia="ru-RU"/>
        </w:rPr>
      </w:pPr>
    </w:p>
    <w:p w:rsidR="004749E9" w:rsidRPr="004749E9" w:rsidRDefault="004749E9" w:rsidP="00474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:rsidR="00AC1118" w:rsidRDefault="00AC1118"/>
    <w:sectPr w:rsidR="00AC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41B51"/>
    <w:multiLevelType w:val="multilevel"/>
    <w:tmpl w:val="73A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47F16"/>
    <w:multiLevelType w:val="multilevel"/>
    <w:tmpl w:val="96E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34F6C"/>
    <w:multiLevelType w:val="multilevel"/>
    <w:tmpl w:val="485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7D"/>
    <w:rsid w:val="004749E9"/>
    <w:rsid w:val="00780D16"/>
    <w:rsid w:val="008911E1"/>
    <w:rsid w:val="00AC1118"/>
    <w:rsid w:val="00CE58F2"/>
    <w:rsid w:val="00EF387D"/>
    <w:rsid w:val="00F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4A4C3-D99D-4E72-82A5-ED5567E6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Сергеевна Костицына</cp:lastModifiedBy>
  <cp:revision>2</cp:revision>
  <dcterms:created xsi:type="dcterms:W3CDTF">2023-01-19T09:29:00Z</dcterms:created>
  <dcterms:modified xsi:type="dcterms:W3CDTF">2023-01-19T09:29:00Z</dcterms:modified>
</cp:coreProperties>
</file>